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DC11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244B6F64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7CFD0280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p w14:paraId="1155EB07" w14:textId="77777777"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7292" w14:paraId="781CCC7F" w14:textId="77777777">
        <w:tc>
          <w:tcPr>
            <w:tcW w:w="1080" w:type="dxa"/>
            <w:vAlign w:val="center"/>
          </w:tcPr>
          <w:p w14:paraId="28262F34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BEDB88D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43001-288/2021-0</w:t>
            </w:r>
            <w:r w:rsidR="008863D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49CDF12F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AA6A7E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0C45C7C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A-128/21 G</w:t>
            </w:r>
            <w:r w:rsidR="00424A5A" w:rsidRPr="004C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7292" w14:paraId="0EAA3D48" w14:textId="77777777">
        <w:tc>
          <w:tcPr>
            <w:tcW w:w="1080" w:type="dxa"/>
            <w:vAlign w:val="center"/>
          </w:tcPr>
          <w:p w14:paraId="03DE20F9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BA3953E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30.09.2021</w:t>
            </w:r>
          </w:p>
        </w:tc>
        <w:tc>
          <w:tcPr>
            <w:tcW w:w="1080" w:type="dxa"/>
            <w:vAlign w:val="center"/>
          </w:tcPr>
          <w:p w14:paraId="4DA172D8" w14:textId="77777777"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BFA41B" w14:textId="77777777"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4077F44" w14:textId="77777777"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2431-21-001080/0</w:t>
            </w:r>
          </w:p>
        </w:tc>
      </w:tr>
    </w:tbl>
    <w:p w14:paraId="33FDA403" w14:textId="77777777" w:rsidR="00424A5A" w:rsidRPr="004C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489CB0D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553F81E5" w14:textId="77777777" w:rsidR="00556816" w:rsidRPr="004C7292" w:rsidRDefault="00556816">
      <w:pPr>
        <w:rPr>
          <w:rFonts w:ascii="Tahoma" w:hAnsi="Tahoma" w:cs="Tahoma"/>
          <w:sz w:val="20"/>
          <w:szCs w:val="20"/>
        </w:rPr>
      </w:pPr>
    </w:p>
    <w:p w14:paraId="006715AC" w14:textId="77777777"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14:paraId="0DB7150B" w14:textId="77777777" w:rsidR="00E813F4" w:rsidRPr="004C7292" w:rsidRDefault="00E813F4" w:rsidP="00E813F4">
      <w:pPr>
        <w:rPr>
          <w:rFonts w:ascii="Tahoma" w:hAnsi="Tahoma" w:cs="Tahoma"/>
          <w:sz w:val="20"/>
          <w:szCs w:val="20"/>
        </w:rPr>
      </w:pPr>
    </w:p>
    <w:p w14:paraId="43AF0B42" w14:textId="77777777" w:rsidR="00E813F4" w:rsidRPr="004C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D4FB707" w14:textId="77777777" w:rsidR="00E813F4" w:rsidRPr="004C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62D619B" w14:textId="77777777" w:rsidR="00E813F4" w:rsidRPr="004C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7292" w14:paraId="6D4C9A7D" w14:textId="77777777">
        <w:tc>
          <w:tcPr>
            <w:tcW w:w="9288" w:type="dxa"/>
          </w:tcPr>
          <w:p w14:paraId="76065DE2" w14:textId="77777777" w:rsidR="00E813F4" w:rsidRPr="004C7292" w:rsidRDefault="004C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C7292">
              <w:rPr>
                <w:rFonts w:ascii="Tahoma" w:hAnsi="Tahoma" w:cs="Tahoma"/>
                <w:b/>
                <w:szCs w:val="20"/>
              </w:rPr>
              <w:t>Gradnja kolesarske povezave Dobrna-Velenje</w:t>
            </w:r>
          </w:p>
        </w:tc>
      </w:tr>
    </w:tbl>
    <w:p w14:paraId="2ECFA320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EB1C3E3" w14:textId="77777777"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4B4BD52" w14:textId="77777777" w:rsidR="004C7292" w:rsidRPr="004C7292" w:rsidRDefault="004C7292" w:rsidP="004C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C7292">
        <w:rPr>
          <w:rFonts w:ascii="Tahoma" w:hAnsi="Tahoma" w:cs="Tahoma"/>
          <w:b/>
          <w:color w:val="333333"/>
          <w:sz w:val="20"/>
          <w:szCs w:val="20"/>
          <w:lang w:eastAsia="sl-SI"/>
        </w:rPr>
        <w:t>JN006456/2021-B01 - A-128/21; datum objave: 22.09.2021</w:t>
      </w:r>
    </w:p>
    <w:p w14:paraId="14CFD553" w14:textId="77777777" w:rsidR="00E813F4" w:rsidRPr="004C7292" w:rsidRDefault="004C729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C729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30.09.2021   </w:t>
      </w:r>
      <w:r w:rsidR="008863D9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Pr="004C7292">
        <w:rPr>
          <w:rFonts w:ascii="Tahoma" w:hAnsi="Tahoma" w:cs="Tahoma"/>
          <w:b/>
          <w:color w:val="333333"/>
          <w:szCs w:val="20"/>
          <w:shd w:val="clear" w:color="auto" w:fill="FFFFFF"/>
        </w:rPr>
        <w:t>:50</w:t>
      </w:r>
    </w:p>
    <w:p w14:paraId="04377F2A" w14:textId="77777777" w:rsidR="00E813F4" w:rsidRPr="004C729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C7292">
        <w:rPr>
          <w:rFonts w:ascii="Tahoma" w:hAnsi="Tahoma" w:cs="Tahoma"/>
          <w:b/>
          <w:szCs w:val="20"/>
        </w:rPr>
        <w:t>Vprašanje:</w:t>
      </w:r>
    </w:p>
    <w:p w14:paraId="60160F99" w14:textId="77777777" w:rsidR="00E813F4" w:rsidRPr="008863D9" w:rsidRDefault="00E813F4" w:rsidP="004C729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9615A44" w14:textId="77777777" w:rsidR="00E813F4" w:rsidRPr="008863D9" w:rsidRDefault="008863D9" w:rsidP="00E813F4">
      <w:pPr>
        <w:pStyle w:val="BodyText2"/>
        <w:rPr>
          <w:rFonts w:ascii="Tahoma" w:hAnsi="Tahoma" w:cs="Tahoma"/>
          <w:b/>
          <w:szCs w:val="20"/>
        </w:rPr>
      </w:pPr>
      <w:r w:rsidRPr="008863D9">
        <w:rPr>
          <w:rFonts w:ascii="Tahoma" w:hAnsi="Tahoma" w:cs="Tahoma"/>
          <w:color w:val="333333"/>
          <w:szCs w:val="20"/>
          <w:shd w:val="clear" w:color="auto" w:fill="FFFFFF"/>
        </w:rPr>
        <w:t>Prosimo za objavo situacij in prečnih prerezov po posameznih odsekih.</w:t>
      </w:r>
    </w:p>
    <w:p w14:paraId="36D0BBF2" w14:textId="77777777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00C6F335" w14:textId="77777777" w:rsidR="008863D9" w:rsidRPr="008863D9" w:rsidRDefault="008863D9" w:rsidP="00E813F4">
      <w:pPr>
        <w:pStyle w:val="BodyText2"/>
        <w:rPr>
          <w:rFonts w:ascii="Tahoma" w:hAnsi="Tahoma" w:cs="Tahoma"/>
          <w:b/>
          <w:szCs w:val="20"/>
        </w:rPr>
      </w:pPr>
    </w:p>
    <w:p w14:paraId="6B6CE5E2" w14:textId="77777777" w:rsidR="00E813F4" w:rsidRPr="008863D9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863D9">
        <w:rPr>
          <w:rFonts w:ascii="Tahoma" w:hAnsi="Tahoma" w:cs="Tahoma"/>
          <w:b/>
          <w:szCs w:val="20"/>
        </w:rPr>
        <w:t>Odgovor:</w:t>
      </w:r>
    </w:p>
    <w:p w14:paraId="4BBC00B2" w14:textId="77777777" w:rsidR="00E813F4" w:rsidRPr="00FB08A1" w:rsidRDefault="00E813F4" w:rsidP="00FB08A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F9C324C" w14:textId="44156015" w:rsidR="00D947C1" w:rsidRPr="00FB08A1" w:rsidRDefault="00D947C1" w:rsidP="00FB08A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FB08A1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zaradi obsežnosti objavlja </w:t>
      </w:r>
      <w:r w:rsidR="00FB08A1">
        <w:rPr>
          <w:rFonts w:ascii="Tahoma" w:hAnsi="Tahoma" w:cs="Tahoma"/>
          <w:color w:val="333333"/>
          <w:szCs w:val="20"/>
          <w:shd w:val="clear" w:color="auto" w:fill="FFFFFF"/>
        </w:rPr>
        <w:t>del načrtov iz projektne dokumentacije</w:t>
      </w:r>
      <w:r w:rsidRPr="00FB08A1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664272E9" w14:textId="77777777" w:rsidR="00D947C1" w:rsidRPr="00FB08A1" w:rsidRDefault="00D947C1" w:rsidP="00FB08A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E3F44AA" w14:textId="77777777" w:rsidR="00D947C1" w:rsidRPr="00FB08A1" w:rsidRDefault="00D947C1" w:rsidP="00FB08A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FB08A1">
        <w:rPr>
          <w:rFonts w:ascii="Tahoma" w:hAnsi="Tahoma" w:cs="Tahoma"/>
          <w:color w:val="333333"/>
          <w:szCs w:val="20"/>
          <w:shd w:val="clear" w:color="auto" w:fill="FFFFFF"/>
        </w:rPr>
        <w:t>Celotna projektna dokumentacija je na voljo za vpogled, po predhodni najavi na 031-336-117, pri vodji nadzora.</w:t>
      </w:r>
    </w:p>
    <w:p w14:paraId="067379C5" w14:textId="77777777" w:rsidR="00E813F4" w:rsidRPr="00FB08A1" w:rsidRDefault="00E813F4" w:rsidP="00FB08A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7132A86" w14:textId="77777777" w:rsidR="00556816" w:rsidRPr="004C7292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4C7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3035C" w14:textId="77777777" w:rsidR="007C2AE0" w:rsidRDefault="007C2AE0">
      <w:r>
        <w:separator/>
      </w:r>
    </w:p>
  </w:endnote>
  <w:endnote w:type="continuationSeparator" w:id="0">
    <w:p w14:paraId="0AD30960" w14:textId="77777777" w:rsidR="007C2AE0" w:rsidRDefault="007C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E6922" w14:textId="77777777" w:rsidR="004C7292" w:rsidRDefault="004C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3BC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CDF73C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D1FBB2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55B7EB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21816A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128FF85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863D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369405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7D5C8B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5BACF" w14:textId="77777777" w:rsidR="00E813F4" w:rsidRDefault="00E813F4" w:rsidP="002507C2">
    <w:pPr>
      <w:pStyle w:val="Footer"/>
      <w:ind w:firstLine="540"/>
    </w:pPr>
    <w:r>
      <w:t xml:space="preserve">  </w:t>
    </w:r>
    <w:r w:rsidR="004C7292" w:rsidRPr="00643501">
      <w:rPr>
        <w:noProof/>
        <w:lang w:eastAsia="sl-SI"/>
      </w:rPr>
      <w:drawing>
        <wp:inline distT="0" distB="0" distL="0" distR="0" wp14:anchorId="41AA28DC" wp14:editId="37EE6A3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643501">
      <w:rPr>
        <w:noProof/>
        <w:lang w:eastAsia="sl-SI"/>
      </w:rPr>
      <w:drawing>
        <wp:inline distT="0" distB="0" distL="0" distR="0" wp14:anchorId="506EC30F" wp14:editId="443DFDE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CF74F9">
      <w:rPr>
        <w:noProof/>
        <w:lang w:eastAsia="sl-SI"/>
      </w:rPr>
      <w:drawing>
        <wp:inline distT="0" distB="0" distL="0" distR="0" wp14:anchorId="19434105" wp14:editId="4422211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1AC4E2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A46E6" w14:textId="77777777" w:rsidR="007C2AE0" w:rsidRDefault="007C2AE0">
      <w:r>
        <w:separator/>
      </w:r>
    </w:p>
  </w:footnote>
  <w:footnote w:type="continuationSeparator" w:id="0">
    <w:p w14:paraId="40005434" w14:textId="77777777" w:rsidR="007C2AE0" w:rsidRDefault="007C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109B" w14:textId="77777777" w:rsidR="004C7292" w:rsidRDefault="004C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9B07" w14:textId="77777777" w:rsidR="004C7292" w:rsidRDefault="004C7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8A1DE" w14:textId="77777777" w:rsidR="00DB7CDA" w:rsidRDefault="004C72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92F424E" wp14:editId="050F93E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2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C7292"/>
    <w:rsid w:val="00543513"/>
    <w:rsid w:val="00556816"/>
    <w:rsid w:val="00634B0D"/>
    <w:rsid w:val="00637BE6"/>
    <w:rsid w:val="006E04C4"/>
    <w:rsid w:val="007C2AE0"/>
    <w:rsid w:val="008302A8"/>
    <w:rsid w:val="008863D9"/>
    <w:rsid w:val="009B1FD9"/>
    <w:rsid w:val="00A05C73"/>
    <w:rsid w:val="00A17575"/>
    <w:rsid w:val="00AD3747"/>
    <w:rsid w:val="00AF2A07"/>
    <w:rsid w:val="00D811DC"/>
    <w:rsid w:val="00D947C1"/>
    <w:rsid w:val="00DB7CDA"/>
    <w:rsid w:val="00E51016"/>
    <w:rsid w:val="00E66D5B"/>
    <w:rsid w:val="00E813F4"/>
    <w:rsid w:val="00E830BB"/>
    <w:rsid w:val="00EA1375"/>
    <w:rsid w:val="00FA1E40"/>
    <w:rsid w:val="00F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C5E46"/>
  <w15:chartTrackingRefBased/>
  <w15:docId w15:val="{25AEE4D1-0FE7-4C82-9E9B-666EF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C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Jernej Pavlin</cp:lastModifiedBy>
  <cp:revision>2</cp:revision>
  <cp:lastPrinted>2021-09-30T07:00:00Z</cp:lastPrinted>
  <dcterms:created xsi:type="dcterms:W3CDTF">2021-10-05T11:26:00Z</dcterms:created>
  <dcterms:modified xsi:type="dcterms:W3CDTF">2021-10-05T11:26:00Z</dcterms:modified>
</cp:coreProperties>
</file>